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F4" w:rsidRPr="00FA60F4" w:rsidRDefault="00FA60F4" w:rsidP="00FA60F4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"/>
        </w:rPr>
      </w:pPr>
      <w:r w:rsidRPr="00FA60F4">
        <w:rPr>
          <w:b/>
          <w:bCs/>
          <w:sz w:val="36"/>
          <w:szCs w:val="36"/>
          <w:lang w:val="en"/>
        </w:rPr>
        <w:t>Background</w:t>
      </w:r>
    </w:p>
    <w:p w:rsidR="00FA60F4" w:rsidRPr="00FA60F4" w:rsidRDefault="00FA60F4" w:rsidP="00FA60F4">
      <w:pPr>
        <w:spacing w:before="100" w:beforeAutospacing="1" w:after="100" w:afterAutospacing="1"/>
        <w:rPr>
          <w:lang w:val="en"/>
        </w:rPr>
      </w:pPr>
      <w:proofErr w:type="spellStart"/>
      <w:r w:rsidRPr="00FA60F4">
        <w:rPr>
          <w:lang w:val="en"/>
        </w:rPr>
        <w:t>BedZED</w:t>
      </w:r>
      <w:proofErr w:type="spellEnd"/>
      <w:r w:rsidRPr="00FA60F4">
        <w:rPr>
          <w:lang w:val="en"/>
        </w:rPr>
        <w:t xml:space="preserve"> was designed by the architect </w:t>
      </w:r>
      <w:hyperlink r:id="rId7" w:tooltip="Bill Dunster" w:history="1">
        <w:r w:rsidRPr="00FA60F4">
          <w:rPr>
            <w:lang w:val="en"/>
          </w:rPr>
          <w:t xml:space="preserve">Bill </w:t>
        </w:r>
        <w:proofErr w:type="spellStart"/>
        <w:r w:rsidRPr="00FA60F4">
          <w:rPr>
            <w:lang w:val="en"/>
          </w:rPr>
          <w:t>Dunster</w:t>
        </w:r>
        <w:proofErr w:type="spellEnd"/>
      </w:hyperlink>
      <w:r w:rsidRPr="00FA60F4">
        <w:rPr>
          <w:lang w:val="en"/>
        </w:rPr>
        <w:t xml:space="preserve"> to be carbon neutral, </w:t>
      </w:r>
      <w:hyperlink r:id="rId8" w:tooltip="Environmental protection" w:history="1">
        <w:r w:rsidRPr="00FA60F4">
          <w:rPr>
            <w:lang w:val="en"/>
          </w:rPr>
          <w:t xml:space="preserve">protecting the </w:t>
        </w:r>
        <w:proofErr w:type="gramStart"/>
        <w:r w:rsidRPr="00FA60F4">
          <w:rPr>
            <w:lang w:val="en"/>
          </w:rPr>
          <w:t>environment</w:t>
        </w:r>
        <w:proofErr w:type="gramEnd"/>
      </w:hyperlink>
      <w:hyperlink r:id="rId9" w:anchor="cite_note-EnBrief_44-1" w:history="1">
        <w:r w:rsidRPr="00FA60F4">
          <w:rPr>
            <w:sz w:val="19"/>
            <w:szCs w:val="19"/>
            <w:vertAlign w:val="superscript"/>
            <w:lang w:val="en"/>
          </w:rPr>
          <w:t>[1]</w:t>
        </w:r>
      </w:hyperlink>
      <w:r w:rsidRPr="00FA60F4">
        <w:rPr>
          <w:lang w:val="en"/>
        </w:rPr>
        <w:t xml:space="preserve"> and supporting a more sustainable lifestyle. The project was led by the </w:t>
      </w:r>
      <w:hyperlink r:id="rId10" w:tooltip="Peabody Trust" w:history="1">
        <w:r w:rsidRPr="00FA60F4">
          <w:rPr>
            <w:lang w:val="en"/>
          </w:rPr>
          <w:t>Peabody Trust</w:t>
        </w:r>
      </w:hyperlink>
      <w:r w:rsidRPr="00FA60F4">
        <w:rPr>
          <w:lang w:val="en"/>
        </w:rPr>
        <w:t xml:space="preserve"> in partnership with Bill </w:t>
      </w:r>
      <w:proofErr w:type="spellStart"/>
      <w:r w:rsidRPr="00FA60F4">
        <w:rPr>
          <w:lang w:val="en"/>
        </w:rPr>
        <w:t>Dunster</w:t>
      </w:r>
      <w:proofErr w:type="spellEnd"/>
      <w:r w:rsidRPr="00FA60F4">
        <w:rPr>
          <w:lang w:val="en"/>
        </w:rPr>
        <w:t xml:space="preserve"> Architects, Ellis &amp; Moore Consulting Engineers, </w:t>
      </w:r>
      <w:hyperlink r:id="rId11" w:tooltip="BioRegional" w:history="1">
        <w:proofErr w:type="spellStart"/>
        <w:r w:rsidRPr="00FA60F4">
          <w:rPr>
            <w:lang w:val="en"/>
          </w:rPr>
          <w:t>BioRegional</w:t>
        </w:r>
        <w:proofErr w:type="spellEnd"/>
      </w:hyperlink>
      <w:r w:rsidRPr="00FA60F4">
        <w:rPr>
          <w:lang w:val="en"/>
        </w:rPr>
        <w:t xml:space="preserve">, </w:t>
      </w:r>
      <w:hyperlink r:id="rId12" w:tooltip="Arup Group Limited" w:history="1">
        <w:r w:rsidRPr="00FA60F4">
          <w:rPr>
            <w:lang w:val="en"/>
          </w:rPr>
          <w:t>Arup</w:t>
        </w:r>
      </w:hyperlink>
      <w:r w:rsidRPr="00FA60F4">
        <w:rPr>
          <w:lang w:val="en"/>
        </w:rPr>
        <w:t xml:space="preserve"> and the cost consultants Gardiner and Theobald. The project was also pioneering by being the first construction project where a </w:t>
      </w:r>
      <w:hyperlink r:id="rId13" w:tooltip="Local Authority (United Kingdom)" w:history="1">
        <w:r w:rsidRPr="00FA60F4">
          <w:rPr>
            <w:lang w:val="en"/>
          </w:rPr>
          <w:t>local authority</w:t>
        </w:r>
      </w:hyperlink>
      <w:r w:rsidRPr="00FA60F4">
        <w:rPr>
          <w:lang w:val="en"/>
        </w:rPr>
        <w:t xml:space="preserve"> sold land at below market value to make sustainable economically development viable.</w:t>
      </w:r>
      <w:hyperlink r:id="rId14" w:anchor="cite_note-EnBrief_44-1" w:history="1">
        <w:r w:rsidRPr="00FA60F4">
          <w:rPr>
            <w:sz w:val="19"/>
            <w:szCs w:val="19"/>
            <w:vertAlign w:val="superscript"/>
            <w:lang w:val="en"/>
          </w:rPr>
          <w:t>[1]</w:t>
        </w:r>
      </w:hyperlink>
    </w:p>
    <w:p w:rsidR="00FA60F4" w:rsidRPr="00FA60F4" w:rsidRDefault="00FA60F4" w:rsidP="00FA60F4">
      <w:p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 xml:space="preserve">The 82 homes, and 1,405 square </w:t>
      </w:r>
      <w:proofErr w:type="spellStart"/>
      <w:r w:rsidRPr="00FA60F4">
        <w:rPr>
          <w:lang w:val="en"/>
        </w:rPr>
        <w:t>metres</w:t>
      </w:r>
      <w:proofErr w:type="spellEnd"/>
      <w:r w:rsidRPr="00FA60F4">
        <w:rPr>
          <w:lang w:val="en"/>
        </w:rPr>
        <w:t xml:space="preserve"> (15,120 </w:t>
      </w:r>
      <w:proofErr w:type="spellStart"/>
      <w:r w:rsidRPr="00FA60F4">
        <w:rPr>
          <w:lang w:val="en"/>
        </w:rPr>
        <w:t>sq</w:t>
      </w:r>
      <w:proofErr w:type="spellEnd"/>
      <w:r w:rsidRPr="00FA60F4">
        <w:rPr>
          <w:lang w:val="en"/>
        </w:rPr>
        <w:t xml:space="preserve"> </w:t>
      </w:r>
      <w:proofErr w:type="spellStart"/>
      <w:r w:rsidRPr="00FA60F4">
        <w:rPr>
          <w:lang w:val="en"/>
        </w:rPr>
        <w:t>ft</w:t>
      </w:r>
      <w:proofErr w:type="spellEnd"/>
      <w:r w:rsidRPr="00FA60F4">
        <w:rPr>
          <w:lang w:val="en"/>
        </w:rPr>
        <w:t xml:space="preserve">) of work space were built in 2000–2002. The project was shortlisted for the </w:t>
      </w:r>
      <w:hyperlink r:id="rId15" w:tooltip="Stirling Prize" w:history="1">
        <w:proofErr w:type="spellStart"/>
        <w:r w:rsidRPr="00FA60F4">
          <w:rPr>
            <w:lang w:val="en"/>
          </w:rPr>
          <w:t>Stirling</w:t>
        </w:r>
        <w:proofErr w:type="spellEnd"/>
        <w:r w:rsidRPr="00FA60F4">
          <w:rPr>
            <w:lang w:val="en"/>
          </w:rPr>
          <w:t xml:space="preserve"> Prize</w:t>
        </w:r>
      </w:hyperlink>
      <w:r w:rsidRPr="00FA60F4">
        <w:rPr>
          <w:lang w:val="en"/>
        </w:rPr>
        <w:t xml:space="preserve"> in 2003.</w:t>
      </w:r>
    </w:p>
    <w:p w:rsidR="00FA60F4" w:rsidRPr="00FA60F4" w:rsidRDefault="00FA60F4" w:rsidP="00FA60F4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"/>
        </w:rPr>
      </w:pPr>
      <w:r w:rsidRPr="00FA60F4">
        <w:rPr>
          <w:b/>
          <w:bCs/>
          <w:sz w:val="36"/>
          <w:szCs w:val="36"/>
          <w:lang w:val="en"/>
        </w:rPr>
        <w:t>Transport</w:t>
      </w:r>
    </w:p>
    <w:p w:rsidR="00FA60F4" w:rsidRPr="00FA60F4" w:rsidRDefault="00FA60F4" w:rsidP="00FA60F4">
      <w:p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 xml:space="preserve">Because of </w:t>
      </w:r>
      <w:proofErr w:type="spellStart"/>
      <w:r w:rsidRPr="00FA60F4">
        <w:rPr>
          <w:lang w:val="en"/>
        </w:rPr>
        <w:t>BedZED's</w:t>
      </w:r>
      <w:proofErr w:type="spellEnd"/>
      <w:r w:rsidRPr="00FA60F4">
        <w:rPr>
          <w:lang w:val="en"/>
        </w:rPr>
        <w:t xml:space="preserve"> low-energy-emission concept, cars are discouraged; the project encourages public transport, cycling, and walking, and has limited parking space. There are good rail and bus links in the immediate area.</w:t>
      </w:r>
    </w:p>
    <w:p w:rsidR="00FA60F4" w:rsidRPr="00FA60F4" w:rsidRDefault="00FA60F4" w:rsidP="00FA60F4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"/>
        </w:rPr>
      </w:pPr>
      <w:r w:rsidRPr="00FA60F4">
        <w:rPr>
          <w:b/>
          <w:bCs/>
          <w:sz w:val="36"/>
          <w:szCs w:val="36"/>
          <w:lang w:val="en"/>
        </w:rPr>
        <w:t>Principles</w:t>
      </w:r>
    </w:p>
    <w:p w:rsidR="00FA60F4" w:rsidRPr="00FA60F4" w:rsidRDefault="00FA60F4" w:rsidP="00FA60F4">
      <w:pPr>
        <w:rPr>
          <w:lang w:val="en"/>
        </w:rPr>
      </w:pPr>
      <w:r w:rsidRPr="00FA60F4">
        <w:rPr>
          <w:noProof/>
        </w:rPr>
        <w:drawing>
          <wp:inline distT="0" distB="0" distL="0" distR="0" wp14:anchorId="6C99ECD0" wp14:editId="681EEB0F">
            <wp:extent cx="2094865" cy="1382395"/>
            <wp:effectExtent l="0" t="0" r="635" b="8255"/>
            <wp:docPr id="3" name="Picture 3" descr="http://upload.wikimedia.org/wikipedia/commons/thumb/2/2d/BedZed5.jpg/220px-BedZed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d/BedZed5.jpg/220px-BedZed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F4">
        <w:rPr>
          <w:noProof/>
        </w:rPr>
        <w:drawing>
          <wp:anchor distT="0" distB="0" distL="114300" distR="114300" simplePos="0" relativeHeight="251659264" behindDoc="1" locked="0" layoutInCell="1" allowOverlap="1" wp14:anchorId="052C9643" wp14:editId="1A8D4CD4">
            <wp:simplePos x="0" y="0"/>
            <wp:positionH relativeFrom="column">
              <wp:posOffset>5316</wp:posOffset>
            </wp:positionH>
            <wp:positionV relativeFrom="paragraph">
              <wp:posOffset>-3278</wp:posOffset>
            </wp:positionV>
            <wp:extent cx="2094865" cy="1637665"/>
            <wp:effectExtent l="0" t="0" r="635" b="635"/>
            <wp:wrapTight wrapText="bothSides">
              <wp:wrapPolygon edited="0">
                <wp:start x="0" y="0"/>
                <wp:lineTo x="0" y="21357"/>
                <wp:lineTo x="21410" y="21357"/>
                <wp:lineTo x="21410" y="0"/>
                <wp:lineTo x="0" y="0"/>
              </wp:wrapPolygon>
            </wp:wrapTight>
            <wp:docPr id="4" name="Picture 4" descr="http://upload.wikimedia.org/wikipedia/commons/thumb/0/0b/BedZED4.jpg/220px-BedZED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b/BedZED4.jpg/220px-BedZED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0F4" w:rsidRPr="00FA60F4" w:rsidRDefault="00FA60F4" w:rsidP="00FA60F4">
      <w:pPr>
        <w:rPr>
          <w:lang w:val="en"/>
        </w:rPr>
      </w:pPr>
      <w:r w:rsidRPr="00FA60F4">
        <w:rPr>
          <w:noProof/>
        </w:rPr>
        <w:drawing>
          <wp:anchor distT="0" distB="0" distL="114300" distR="114300" simplePos="0" relativeHeight="251658240" behindDoc="1" locked="0" layoutInCell="1" allowOverlap="1" wp14:anchorId="39C9153E" wp14:editId="7240B626">
            <wp:simplePos x="0" y="0"/>
            <wp:positionH relativeFrom="column">
              <wp:posOffset>2577465</wp:posOffset>
            </wp:positionH>
            <wp:positionV relativeFrom="paragraph">
              <wp:posOffset>83953</wp:posOffset>
            </wp:positionV>
            <wp:extent cx="2094865" cy="1573530"/>
            <wp:effectExtent l="0" t="0" r="635" b="7620"/>
            <wp:wrapTight wrapText="bothSides">
              <wp:wrapPolygon edited="0">
                <wp:start x="0" y="0"/>
                <wp:lineTo x="0" y="21443"/>
                <wp:lineTo x="21410" y="21443"/>
                <wp:lineTo x="21410" y="0"/>
                <wp:lineTo x="0" y="0"/>
              </wp:wrapPolygon>
            </wp:wrapTight>
            <wp:docPr id="1" name="Picture 1" descr="http://upload.wikimedia.org/wikipedia/commons/thumb/1/19/BedZED.jpg/220px-BedZED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9/BedZED.jpg/220px-BedZED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60F4">
        <w:rPr>
          <w:lang w:val="en"/>
        </w:rPr>
        <w:t xml:space="preserve"> </w:t>
      </w: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  <w:r w:rsidRPr="00FA60F4">
        <w:rPr>
          <w:noProof/>
        </w:rPr>
        <w:drawing>
          <wp:anchor distT="0" distB="0" distL="114300" distR="114300" simplePos="0" relativeHeight="251660288" behindDoc="1" locked="0" layoutInCell="1" allowOverlap="1" wp14:anchorId="3798CCB6" wp14:editId="7BF2342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94865" cy="1329055"/>
            <wp:effectExtent l="0" t="0" r="635" b="4445"/>
            <wp:wrapTight wrapText="bothSides">
              <wp:wrapPolygon edited="0">
                <wp:start x="0" y="0"/>
                <wp:lineTo x="0" y="21363"/>
                <wp:lineTo x="21410" y="21363"/>
                <wp:lineTo x="21410" y="0"/>
                <wp:lineTo x="0" y="0"/>
              </wp:wrapPolygon>
            </wp:wrapTight>
            <wp:docPr id="2" name="Picture 2" descr="http://upload.wikimedia.org/wikipedia/commons/thumb/2/2c/BedZed2.jpg/220px-BedZed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c/BedZed2.jpg/220px-BedZed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rPr>
          <w:lang w:val="en"/>
        </w:rPr>
      </w:pP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4" w:tooltip="Zero energy building" w:history="1">
        <w:r w:rsidRPr="00FA60F4">
          <w:rPr>
            <w:lang w:val="en"/>
          </w:rPr>
          <w:t>Zero energy</w:t>
        </w:r>
      </w:hyperlink>
      <w:r w:rsidRPr="00FA60F4">
        <w:rPr>
          <w:lang w:val="en"/>
        </w:rPr>
        <w:t>—</w:t>
      </w:r>
      <w:proofErr w:type="gramStart"/>
      <w:r w:rsidRPr="00FA60F4">
        <w:rPr>
          <w:lang w:val="en"/>
        </w:rPr>
        <w:t>The</w:t>
      </w:r>
      <w:proofErr w:type="gramEnd"/>
      <w:r w:rsidRPr="00FA60F4">
        <w:rPr>
          <w:lang w:val="en"/>
        </w:rPr>
        <w:t xml:space="preserve"> project is designed to use only energy from renewable sources generated on site. There are 777 square </w:t>
      </w:r>
      <w:proofErr w:type="spellStart"/>
      <w:r w:rsidRPr="00FA60F4">
        <w:rPr>
          <w:lang w:val="en"/>
        </w:rPr>
        <w:t>metres</w:t>
      </w:r>
      <w:proofErr w:type="spellEnd"/>
      <w:r w:rsidRPr="00FA60F4">
        <w:rPr>
          <w:lang w:val="en"/>
        </w:rPr>
        <w:t xml:space="preserve"> (8,360 </w:t>
      </w:r>
      <w:proofErr w:type="spellStart"/>
      <w:r w:rsidRPr="00FA60F4">
        <w:rPr>
          <w:lang w:val="en"/>
        </w:rPr>
        <w:t>sq</w:t>
      </w:r>
      <w:proofErr w:type="spellEnd"/>
      <w:r w:rsidRPr="00FA60F4">
        <w:rPr>
          <w:lang w:val="en"/>
        </w:rPr>
        <w:t xml:space="preserve"> </w:t>
      </w:r>
      <w:proofErr w:type="spellStart"/>
      <w:r w:rsidRPr="00FA60F4">
        <w:rPr>
          <w:lang w:val="en"/>
        </w:rPr>
        <w:t>ft</w:t>
      </w:r>
      <w:proofErr w:type="spellEnd"/>
      <w:r w:rsidRPr="00FA60F4">
        <w:rPr>
          <w:lang w:val="en"/>
        </w:rPr>
        <w:t xml:space="preserve">) of </w:t>
      </w:r>
      <w:hyperlink r:id="rId25" w:tooltip="Photovoltaic array" w:history="1">
        <w:r w:rsidRPr="00FA60F4">
          <w:rPr>
            <w:lang w:val="en"/>
          </w:rPr>
          <w:t>solar panels</w:t>
        </w:r>
      </w:hyperlink>
      <w:r w:rsidRPr="00FA60F4">
        <w:rPr>
          <w:lang w:val="en"/>
        </w:rPr>
        <w:t xml:space="preserve">. Tree waste fuels the development's </w:t>
      </w:r>
      <w:hyperlink r:id="rId26" w:tooltip="Cogeneration" w:history="1">
        <w:r w:rsidRPr="00FA60F4">
          <w:rPr>
            <w:lang w:val="en"/>
          </w:rPr>
          <w:t>cogeneration</w:t>
        </w:r>
      </w:hyperlink>
      <w:r w:rsidRPr="00FA60F4">
        <w:rPr>
          <w:lang w:val="en"/>
        </w:rPr>
        <w:t xml:space="preserve"> plant (downdraft </w:t>
      </w:r>
      <w:proofErr w:type="spellStart"/>
      <w:r w:rsidRPr="00FA60F4">
        <w:rPr>
          <w:lang w:val="en"/>
        </w:rPr>
        <w:t>gasifier</w:t>
      </w:r>
      <w:proofErr w:type="spellEnd"/>
      <w:r w:rsidRPr="00FA60F4">
        <w:rPr>
          <w:lang w:val="en"/>
        </w:rPr>
        <w:t xml:space="preserve">) to provide </w:t>
      </w:r>
      <w:hyperlink r:id="rId27" w:tooltip="District heating" w:history="1">
        <w:r w:rsidRPr="00FA60F4">
          <w:rPr>
            <w:lang w:val="en"/>
          </w:rPr>
          <w:t>district heating</w:t>
        </w:r>
      </w:hyperlink>
      <w:r w:rsidRPr="00FA60F4">
        <w:rPr>
          <w:lang w:val="en"/>
        </w:rPr>
        <w:t xml:space="preserve"> and electricity. The </w:t>
      </w:r>
      <w:proofErr w:type="spellStart"/>
      <w:r w:rsidRPr="00FA60F4">
        <w:rPr>
          <w:lang w:val="en"/>
        </w:rPr>
        <w:t>gasifier</w:t>
      </w:r>
      <w:proofErr w:type="spellEnd"/>
      <w:r w:rsidRPr="00FA60F4">
        <w:rPr>
          <w:lang w:val="en"/>
        </w:rPr>
        <w:t xml:space="preserve"> is not being used, because of technical implementation problems, though the technology has been and is being used successfully at other sites.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High quality—</w:t>
      </w:r>
      <w:proofErr w:type="gramStart"/>
      <w:r w:rsidRPr="00FA60F4">
        <w:rPr>
          <w:lang w:val="en"/>
        </w:rPr>
        <w:t>The</w:t>
      </w:r>
      <w:proofErr w:type="gramEnd"/>
      <w:r w:rsidRPr="00FA60F4">
        <w:rPr>
          <w:lang w:val="en"/>
        </w:rPr>
        <w:t xml:space="preserve"> apartments are finished to a high standard to attract the urban professional.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Energy efficient—</w:t>
      </w:r>
      <w:proofErr w:type="gramStart"/>
      <w:r w:rsidRPr="00FA60F4">
        <w:rPr>
          <w:lang w:val="en"/>
        </w:rPr>
        <w:t>The</w:t>
      </w:r>
      <w:proofErr w:type="gramEnd"/>
      <w:r w:rsidRPr="00FA60F4">
        <w:rPr>
          <w:lang w:val="en"/>
        </w:rPr>
        <w:t xml:space="preserve"> houses face south to take advantage of </w:t>
      </w:r>
      <w:hyperlink r:id="rId28" w:tooltip="Solar gain" w:history="1">
        <w:r w:rsidRPr="00FA60F4">
          <w:rPr>
            <w:lang w:val="en"/>
          </w:rPr>
          <w:t>solar gain</w:t>
        </w:r>
      </w:hyperlink>
      <w:r w:rsidRPr="00FA60F4">
        <w:rPr>
          <w:lang w:val="en"/>
        </w:rPr>
        <w:t>, are triple glazed, and have high thermal insulation.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Water efficient—Most rain water falling on the site is collected and reused. Appliances are chosen to be water-efficient and use recycled water when possible. A "</w:t>
      </w:r>
      <w:hyperlink r:id="rId29" w:tooltip="Living machines" w:history="1">
        <w:r w:rsidRPr="00FA60F4">
          <w:rPr>
            <w:lang w:val="en"/>
          </w:rPr>
          <w:t>living machine</w:t>
        </w:r>
      </w:hyperlink>
      <w:r w:rsidRPr="00FA60F4">
        <w:rPr>
          <w:lang w:val="en"/>
        </w:rPr>
        <w:t>" system of recycling waste water was installed, but is not operating.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lastRenderedPageBreak/>
        <w:t>Low-impact materials—Building materials were selected from renewable or recycled sources within 35 miles (56 km) of the site, to minimize the energy required for transportation.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Waste recycling—Refuse-collection facilities are designed to support recycling.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Transport—</w:t>
      </w:r>
      <w:proofErr w:type="gramStart"/>
      <w:r w:rsidRPr="00FA60F4">
        <w:rPr>
          <w:lang w:val="en"/>
        </w:rPr>
        <w:t>The</w:t>
      </w:r>
      <w:proofErr w:type="gramEnd"/>
      <w:r w:rsidRPr="00FA60F4">
        <w:rPr>
          <w:lang w:val="en"/>
        </w:rPr>
        <w:t xml:space="preserve"> development works in partnership with the United Kingdom's leading </w:t>
      </w:r>
      <w:hyperlink r:id="rId30" w:tooltip="Car sharing" w:history="1">
        <w:r w:rsidRPr="00FA60F4">
          <w:rPr>
            <w:lang w:val="en"/>
          </w:rPr>
          <w:t>car-sharing</w:t>
        </w:r>
      </w:hyperlink>
      <w:r w:rsidRPr="00FA60F4">
        <w:rPr>
          <w:lang w:val="en"/>
        </w:rPr>
        <w:t xml:space="preserve"> operator, </w:t>
      </w:r>
      <w:hyperlink r:id="rId31" w:tooltip="City Car Club" w:history="1">
        <w:r w:rsidRPr="00FA60F4">
          <w:rPr>
            <w:lang w:val="en"/>
          </w:rPr>
          <w:t>City Car Club</w:t>
        </w:r>
      </w:hyperlink>
      <w:r w:rsidRPr="00FA60F4">
        <w:rPr>
          <w:lang w:val="en"/>
        </w:rPr>
        <w:t xml:space="preserve">. Residents are encouraged to use this </w:t>
      </w:r>
      <w:hyperlink r:id="rId32" w:tooltip="Environmentally friendly" w:history="1">
        <w:r w:rsidRPr="00FA60F4">
          <w:rPr>
            <w:lang w:val="en"/>
          </w:rPr>
          <w:t>environmentally friendly</w:t>
        </w:r>
      </w:hyperlink>
      <w:r w:rsidRPr="00FA60F4">
        <w:rPr>
          <w:lang w:val="en"/>
        </w:rPr>
        <w:t xml:space="preserve"> alternative to car ownership; an on-site selection of vehicles are available for use.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 xml:space="preserve">Encourage eco-friendly transport—Electric and </w:t>
      </w:r>
      <w:hyperlink r:id="rId33" w:tooltip="Liquefied petroleum gas" w:history="1">
        <w:r w:rsidRPr="00FA60F4">
          <w:rPr>
            <w:lang w:val="en"/>
          </w:rPr>
          <w:t>liquefied-petroleum-gas</w:t>
        </w:r>
      </w:hyperlink>
      <w:r w:rsidRPr="00FA60F4">
        <w:rPr>
          <w:lang w:val="en"/>
        </w:rPr>
        <w:t xml:space="preserve"> cars have priority over cars that burn </w:t>
      </w:r>
      <w:hyperlink r:id="rId34" w:tooltip="Gasoline" w:history="1">
        <w:r w:rsidRPr="00FA60F4">
          <w:rPr>
            <w:lang w:val="en"/>
          </w:rPr>
          <w:t>petrol</w:t>
        </w:r>
      </w:hyperlink>
      <w:r w:rsidRPr="00FA60F4">
        <w:rPr>
          <w:lang w:val="en"/>
        </w:rPr>
        <w:t xml:space="preserve"> and diesel, and electricity is provided in parking spaces for charging electric cars.</w:t>
      </w:r>
    </w:p>
    <w:p w:rsidR="00FA60F4" w:rsidRPr="00FA60F4" w:rsidRDefault="00FA60F4" w:rsidP="00FA60F4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A higher reported quality of life, with a strong sense of community</w:t>
      </w:r>
    </w:p>
    <w:p w:rsidR="00FA60F4" w:rsidRPr="00FA60F4" w:rsidRDefault="00FA60F4" w:rsidP="00FA60F4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"/>
        </w:rPr>
      </w:pPr>
      <w:r w:rsidRPr="00FA60F4">
        <w:rPr>
          <w:b/>
          <w:bCs/>
          <w:sz w:val="36"/>
          <w:szCs w:val="36"/>
          <w:lang w:val="en"/>
        </w:rPr>
        <w:t>Performanc</w:t>
      </w:r>
      <w:r>
        <w:rPr>
          <w:b/>
          <w:bCs/>
          <w:sz w:val="36"/>
          <w:szCs w:val="36"/>
          <w:lang w:val="en"/>
        </w:rPr>
        <w:t>e</w:t>
      </w:r>
    </w:p>
    <w:p w:rsidR="00FA60F4" w:rsidRPr="00FA60F4" w:rsidRDefault="00FA60F4" w:rsidP="00FA60F4">
      <w:p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Monitoring conducted in 200</w:t>
      </w:r>
      <w:r>
        <w:rPr>
          <w:lang w:val="en"/>
        </w:rPr>
        <w:t>3</w:t>
      </w:r>
      <w:r w:rsidRPr="00FA60F4">
        <w:rPr>
          <w:lang w:val="en"/>
        </w:rPr>
        <w:t xml:space="preserve"> found that </w:t>
      </w:r>
      <w:proofErr w:type="spellStart"/>
      <w:r w:rsidRPr="00FA60F4">
        <w:rPr>
          <w:lang w:val="en"/>
        </w:rPr>
        <w:t>BedZED</w:t>
      </w:r>
      <w:proofErr w:type="spellEnd"/>
      <w:r w:rsidRPr="00FA60F4">
        <w:rPr>
          <w:lang w:val="en"/>
        </w:rPr>
        <w:t xml:space="preserve"> had achieved these reductions in comparison to UK averages:</w:t>
      </w:r>
    </w:p>
    <w:p w:rsidR="00FA60F4" w:rsidRPr="00FA60F4" w:rsidRDefault="00FA60F4" w:rsidP="00FA60F4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Space-heating requirements were 88% less.</w:t>
      </w:r>
    </w:p>
    <w:p w:rsidR="00FA60F4" w:rsidRPr="00FA60F4" w:rsidRDefault="00FA60F4" w:rsidP="00FA60F4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Hot-water consumption was 57% less.</w:t>
      </w:r>
    </w:p>
    <w:p w:rsidR="00FA60F4" w:rsidRPr="00FA60F4" w:rsidRDefault="00FA60F4" w:rsidP="00FA60F4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 xml:space="preserve">The </w:t>
      </w:r>
      <w:hyperlink r:id="rId35" w:tooltip="Electrical power" w:history="1">
        <w:r w:rsidRPr="00FA60F4">
          <w:rPr>
            <w:lang w:val="en"/>
          </w:rPr>
          <w:t>electrical power</w:t>
        </w:r>
      </w:hyperlink>
      <w:r w:rsidRPr="00FA60F4">
        <w:rPr>
          <w:lang w:val="en"/>
        </w:rPr>
        <w:t xml:space="preserve"> used, at 3 </w:t>
      </w:r>
      <w:hyperlink r:id="rId36" w:tooltip="Kilowatt hour" w:history="1">
        <w:r w:rsidRPr="00FA60F4">
          <w:rPr>
            <w:lang w:val="en"/>
          </w:rPr>
          <w:t>kilowatt hours</w:t>
        </w:r>
      </w:hyperlink>
      <w:r w:rsidRPr="00FA60F4">
        <w:rPr>
          <w:lang w:val="en"/>
        </w:rPr>
        <w:t xml:space="preserve"> per person per day, was 25% less than the UK average; 11% of this was produced by solar panels.</w:t>
      </w:r>
      <w:hyperlink r:id="rId37" w:anchor="cite_note-3" w:history="1">
        <w:r w:rsidRPr="00FA60F4">
          <w:rPr>
            <w:sz w:val="19"/>
            <w:szCs w:val="19"/>
            <w:vertAlign w:val="superscript"/>
            <w:lang w:val="en"/>
          </w:rPr>
          <w:t>[3]</w:t>
        </w:r>
      </w:hyperlink>
      <w:r w:rsidRPr="00FA60F4">
        <w:rPr>
          <w:lang w:val="en"/>
        </w:rPr>
        <w:t xml:space="preserve"> The remainder normally would be produced by a </w:t>
      </w:r>
      <w:hyperlink r:id="rId38" w:tooltip="Combined heat and power" w:history="1">
        <w:r w:rsidRPr="00FA60F4">
          <w:rPr>
            <w:lang w:val="en"/>
          </w:rPr>
          <w:t>combined-heat-and-power</w:t>
        </w:r>
      </w:hyperlink>
      <w:r w:rsidRPr="00FA60F4">
        <w:rPr>
          <w:lang w:val="en"/>
        </w:rPr>
        <w:t xml:space="preserve"> plant fueled by wood chips, but the installation company's financial problems have delayed use of the plant.</w:t>
      </w:r>
    </w:p>
    <w:p w:rsidR="00FA60F4" w:rsidRPr="00FA60F4" w:rsidRDefault="00FA60F4" w:rsidP="00FA60F4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hyperlink r:id="rId39" w:tooltip="Drinking water" w:history="1">
        <w:r w:rsidRPr="00FA60F4">
          <w:rPr>
            <w:lang w:val="en"/>
          </w:rPr>
          <w:t>Mains-water</w:t>
        </w:r>
      </w:hyperlink>
      <w:r w:rsidRPr="00FA60F4">
        <w:rPr>
          <w:lang w:val="en"/>
        </w:rPr>
        <w:t xml:space="preserve"> consumption has been reduced by 50%, or 67% compared to a power-shower household.</w:t>
      </w:r>
    </w:p>
    <w:p w:rsidR="00FA60F4" w:rsidRPr="00FA60F4" w:rsidRDefault="00FA60F4" w:rsidP="00FA60F4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The residents' car mileage is 65% less.</w:t>
      </w:r>
    </w:p>
    <w:p w:rsidR="00FA60F4" w:rsidRPr="00FA60F4" w:rsidRDefault="00FA60F4" w:rsidP="00FA60F4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"/>
        </w:rPr>
      </w:pPr>
      <w:r w:rsidRPr="00FA60F4">
        <w:rPr>
          <w:b/>
          <w:bCs/>
          <w:sz w:val="36"/>
          <w:szCs w:val="36"/>
          <w:lang w:val="en"/>
        </w:rPr>
        <w:t>Problems</w:t>
      </w:r>
    </w:p>
    <w:p w:rsidR="00FA60F4" w:rsidRPr="00FA60F4" w:rsidRDefault="00FA60F4" w:rsidP="00FA60F4">
      <w:p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 xml:space="preserve">A review of the </w:t>
      </w:r>
      <w:proofErr w:type="spellStart"/>
      <w:r w:rsidRPr="00FA60F4">
        <w:rPr>
          <w:lang w:val="en"/>
        </w:rPr>
        <w:t>BedZed</w:t>
      </w:r>
      <w:proofErr w:type="spellEnd"/>
      <w:r w:rsidRPr="00FA60F4">
        <w:rPr>
          <w:lang w:val="en"/>
        </w:rPr>
        <w:t xml:space="preserve"> development in 2010 drew mainly positive conclusions. Residents and </w:t>
      </w:r>
      <w:proofErr w:type="spellStart"/>
      <w:r w:rsidRPr="00FA60F4">
        <w:rPr>
          <w:lang w:val="en"/>
        </w:rPr>
        <w:t>neighbours</w:t>
      </w:r>
      <w:proofErr w:type="spellEnd"/>
      <w:r w:rsidRPr="00FA60F4">
        <w:rPr>
          <w:lang w:val="en"/>
        </w:rPr>
        <w:t xml:space="preserve"> were largely happy. However, a few significant failures were highlighted, for example:</w:t>
      </w:r>
    </w:p>
    <w:p w:rsidR="00FA60F4" w:rsidRPr="00FA60F4" w:rsidRDefault="00FA60F4" w:rsidP="00FA60F4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proofErr w:type="gramStart"/>
      <w:r w:rsidRPr="00FA60F4">
        <w:rPr>
          <w:lang w:val="en"/>
        </w:rPr>
        <w:t>the</w:t>
      </w:r>
      <w:proofErr w:type="gramEnd"/>
      <w:r w:rsidRPr="00FA60F4">
        <w:rPr>
          <w:lang w:val="en"/>
        </w:rPr>
        <w:t xml:space="preserve"> biomass wood chip boiler (biomass </w:t>
      </w:r>
      <w:proofErr w:type="spellStart"/>
      <w:r w:rsidRPr="00FA60F4">
        <w:rPr>
          <w:lang w:val="en"/>
        </w:rPr>
        <w:t>gasifier</w:t>
      </w:r>
      <w:proofErr w:type="spellEnd"/>
      <w:r w:rsidRPr="00FA60F4">
        <w:rPr>
          <w:lang w:val="en"/>
        </w:rPr>
        <w:t xml:space="preserve">) was no longer in operation and the </w:t>
      </w:r>
      <w:proofErr w:type="spellStart"/>
      <w:r w:rsidRPr="00FA60F4">
        <w:rPr>
          <w:lang w:val="en"/>
        </w:rPr>
        <w:t>back up</w:t>
      </w:r>
      <w:proofErr w:type="spellEnd"/>
      <w:r w:rsidRPr="00FA60F4">
        <w:rPr>
          <w:lang w:val="en"/>
        </w:rPr>
        <w:t xml:space="preserve"> power source, a gas boiler, was now used.</w:t>
      </w:r>
      <w:hyperlink r:id="rId40" w:anchor="cite_note-BDR_revisit_2010-4" w:history="1">
        <w:r w:rsidRPr="00FA60F4">
          <w:rPr>
            <w:sz w:val="19"/>
            <w:szCs w:val="19"/>
            <w:vertAlign w:val="superscript"/>
            <w:lang w:val="en"/>
          </w:rPr>
          <w:t>]</w:t>
        </w:r>
      </w:hyperlink>
      <w:r w:rsidRPr="00FA60F4">
        <w:rPr>
          <w:lang w:val="en"/>
        </w:rPr>
        <w:t xml:space="preserve"> The downdraft wood chip </w:t>
      </w:r>
      <w:proofErr w:type="spellStart"/>
      <w:r w:rsidRPr="00FA60F4">
        <w:rPr>
          <w:lang w:val="en"/>
        </w:rPr>
        <w:t>gasifier</w:t>
      </w:r>
      <w:proofErr w:type="spellEnd"/>
      <w:r w:rsidRPr="00FA60F4">
        <w:rPr>
          <w:lang w:val="en"/>
        </w:rPr>
        <w:t xml:space="preserve"> CHP (combined heat and power) had reliability problems due to technical failures and the intermittent schedule of operation (no night time operation) imposed by the local authority. </w:t>
      </w:r>
    </w:p>
    <w:p w:rsidR="00FA60F4" w:rsidRPr="00FA60F4" w:rsidRDefault="00FA60F4" w:rsidP="00FA60F4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proofErr w:type="gramStart"/>
      <w:r w:rsidRPr="00FA60F4">
        <w:rPr>
          <w:lang w:val="en"/>
        </w:rPr>
        <w:t>the</w:t>
      </w:r>
      <w:proofErr w:type="gramEnd"/>
      <w:r w:rsidRPr="00FA60F4">
        <w:rPr>
          <w:lang w:val="en"/>
        </w:rPr>
        <w:t xml:space="preserve"> 'Living Machine' water recycling facility had been unable to clean the water sufficiently. The cost of the facility also made it unviable. </w:t>
      </w:r>
    </w:p>
    <w:p w:rsidR="00FA60F4" w:rsidRPr="00FA60F4" w:rsidRDefault="00FA60F4" w:rsidP="00FA60F4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r w:rsidRPr="00FA60F4">
        <w:rPr>
          <w:lang w:val="en"/>
        </w:rPr>
        <w:t>the passive heating from the sunspaces had been insufficient</w:t>
      </w:r>
    </w:p>
    <w:p w:rsidR="00FA60F4" w:rsidRPr="00FA60F4" w:rsidRDefault="00FA60F4" w:rsidP="00FA60F4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proofErr w:type="gramStart"/>
      <w:r w:rsidRPr="00FA60F4">
        <w:rPr>
          <w:lang w:val="en"/>
        </w:rPr>
        <w:t>despite</w:t>
      </w:r>
      <w:proofErr w:type="gramEnd"/>
      <w:r w:rsidRPr="00FA60F4">
        <w:rPr>
          <w:lang w:val="en"/>
        </w:rPr>
        <w:t xml:space="preserve"> best efforts, residents were on average still leaving an </w:t>
      </w:r>
      <w:hyperlink r:id="rId41" w:tooltip="Ecological footprint" w:history="1">
        <w:r w:rsidRPr="00FA60F4">
          <w:rPr>
            <w:lang w:val="en"/>
          </w:rPr>
          <w:t>ecological footprint</w:t>
        </w:r>
      </w:hyperlink>
      <w:r w:rsidRPr="00FA60F4">
        <w:rPr>
          <w:lang w:val="en"/>
        </w:rPr>
        <w:t xml:space="preserve"> of 1.7 planets, which is more than the target of 1.0 planet (but much less than the UK average of 3 planets). </w:t>
      </w:r>
    </w:p>
    <w:p w:rsidR="0076012B" w:rsidRPr="00FA60F4" w:rsidRDefault="006C0B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3876" wp14:editId="33BCD911">
                <wp:simplePos x="0" y="0"/>
                <wp:positionH relativeFrom="column">
                  <wp:posOffset>170121</wp:posOffset>
                </wp:positionH>
                <wp:positionV relativeFrom="paragraph">
                  <wp:posOffset>88825</wp:posOffset>
                </wp:positionV>
                <wp:extent cx="6198235" cy="2636697"/>
                <wp:effectExtent l="0" t="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2636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E5" w:rsidRPr="006C0BE5" w:rsidRDefault="006C0BE5" w:rsidP="006C0B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can </w:t>
                            </w:r>
                            <w:proofErr w:type="spellStart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BedZED</w:t>
                            </w:r>
                            <w:proofErr w:type="spellEnd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described as a </w:t>
                            </w:r>
                            <w:r w:rsidRPr="006C0B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“sustainable urban development”?</w:t>
                            </w:r>
                          </w:p>
                          <w:p w:rsidR="006C0BE5" w:rsidRPr="006C0BE5" w:rsidRDefault="006C0BE5" w:rsidP="006C0B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facts and figures can be used to back up this comment?</w:t>
                            </w:r>
                          </w:p>
                          <w:p w:rsidR="006C0BE5" w:rsidRPr="006C0BE5" w:rsidRDefault="006C0BE5" w:rsidP="006C0B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successful has the project been?</w:t>
                            </w:r>
                          </w:p>
                          <w:p w:rsidR="006C0BE5" w:rsidRPr="006C0BE5" w:rsidRDefault="006C0BE5" w:rsidP="006C0B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facts and figures can be used to back up your opinion?</w:t>
                            </w:r>
                          </w:p>
                          <w:p w:rsidR="006C0BE5" w:rsidRPr="006C0BE5" w:rsidRDefault="006C0BE5" w:rsidP="006C0B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0BE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model </w:t>
                            </w:r>
                            <w:proofErr w:type="spellStart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BedZED</w:t>
                            </w:r>
                            <w:proofErr w:type="spellEnd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house, be sure to add in all the sustainable features.</w:t>
                            </w:r>
                          </w:p>
                          <w:p w:rsidR="006C0BE5" w:rsidRPr="006C0BE5" w:rsidRDefault="006C0BE5" w:rsidP="00D064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were to design a </w:t>
                            </w:r>
                            <w:r w:rsidRPr="006C0B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“sustainable urban development”</w:t>
                            </w:r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would you do better than </w:t>
                            </w:r>
                            <w:proofErr w:type="spellStart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BedZED</w:t>
                            </w:r>
                            <w:proofErr w:type="spellEnd"/>
                            <w:r w:rsidRPr="006C0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38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4pt;margin-top:7pt;width:488.05pt;height:20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" fillcolor="white [3201]" strokeweight=".5pt">
                <v:textbox>
                  <w:txbxContent>
                    <w:p w:rsidR="006C0BE5" w:rsidRPr="006C0BE5" w:rsidRDefault="006C0BE5" w:rsidP="006C0B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can </w:t>
                      </w:r>
                      <w:proofErr w:type="spellStart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BedZED</w:t>
                      </w:r>
                      <w:proofErr w:type="spellEnd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described as a </w:t>
                      </w:r>
                      <w:r w:rsidRPr="006C0B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“sustainable urban development”?</w:t>
                      </w:r>
                    </w:p>
                    <w:p w:rsidR="006C0BE5" w:rsidRPr="006C0BE5" w:rsidRDefault="006C0BE5" w:rsidP="006C0B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What facts and figures can be used to back up this comment?</w:t>
                      </w:r>
                    </w:p>
                    <w:p w:rsidR="006C0BE5" w:rsidRPr="006C0BE5" w:rsidRDefault="006C0BE5" w:rsidP="006C0B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How successful has the project been?</w:t>
                      </w:r>
                    </w:p>
                    <w:p w:rsidR="006C0BE5" w:rsidRPr="006C0BE5" w:rsidRDefault="006C0BE5" w:rsidP="006C0B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What facts and figures can be used to back up your opinion?</w:t>
                      </w:r>
                    </w:p>
                    <w:p w:rsidR="006C0BE5" w:rsidRPr="006C0BE5" w:rsidRDefault="006C0BE5" w:rsidP="006C0B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0BE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Draw </w:t>
                      </w:r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model </w:t>
                      </w:r>
                      <w:proofErr w:type="spellStart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BedZED</w:t>
                      </w:r>
                      <w:proofErr w:type="spellEnd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house, be sure to add in all the sustainable features.</w:t>
                      </w:r>
                    </w:p>
                    <w:p w:rsidR="006C0BE5" w:rsidRPr="006C0BE5" w:rsidRDefault="006C0BE5" w:rsidP="00D064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were to design a </w:t>
                      </w:r>
                      <w:r w:rsidRPr="006C0B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“sustainable urban development”</w:t>
                      </w:r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would you do better than </w:t>
                      </w:r>
                      <w:proofErr w:type="spellStart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BedZED</w:t>
                      </w:r>
                      <w:proofErr w:type="spellEnd"/>
                      <w:r w:rsidRPr="006C0BE5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60F4" w:rsidRPr="00FA60F4" w:rsidRDefault="00FA60F4"/>
    <w:sectPr w:rsidR="00FA60F4" w:rsidRPr="00FA60F4" w:rsidSect="00FA60F4">
      <w:head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E5" w:rsidRDefault="006C0BE5" w:rsidP="006C0BE5">
      <w:r>
        <w:separator/>
      </w:r>
    </w:p>
  </w:endnote>
  <w:endnote w:type="continuationSeparator" w:id="0">
    <w:p w:rsidR="006C0BE5" w:rsidRDefault="006C0BE5" w:rsidP="006C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E5" w:rsidRDefault="006C0BE5" w:rsidP="006C0BE5">
      <w:r>
        <w:separator/>
      </w:r>
    </w:p>
  </w:footnote>
  <w:footnote w:type="continuationSeparator" w:id="0">
    <w:p w:rsidR="006C0BE5" w:rsidRDefault="006C0BE5" w:rsidP="006C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E5" w:rsidRPr="006C0BE5" w:rsidRDefault="006C0BE5">
    <w:pPr>
      <w:pStyle w:val="Header"/>
    </w:pPr>
    <w:proofErr w:type="spellStart"/>
    <w:r w:rsidRPr="006C0BE5">
      <w:rPr>
        <w:bCs/>
        <w:lang w:val="en"/>
      </w:rPr>
      <w:t>Beddington</w:t>
    </w:r>
    <w:proofErr w:type="spellEnd"/>
    <w:r w:rsidRPr="006C0BE5">
      <w:rPr>
        <w:bCs/>
        <w:lang w:val="en"/>
      </w:rPr>
      <w:t xml:space="preserve"> Zero Energy Development</w:t>
    </w:r>
    <w:r w:rsidRPr="006C0BE5">
      <w:rPr>
        <w:lang w:val="en"/>
      </w:rPr>
      <w:t xml:space="preserve"> (</w:t>
    </w:r>
    <w:proofErr w:type="spellStart"/>
    <w:r w:rsidRPr="006C0BE5">
      <w:rPr>
        <w:bCs/>
        <w:lang w:val="en"/>
      </w:rPr>
      <w:t>BedZED</w:t>
    </w:r>
    <w:proofErr w:type="spellEnd"/>
    <w:r w:rsidRPr="006C0BE5">
      <w:rPr>
        <w:lang w:val="en"/>
      </w:rPr>
      <w:t xml:space="preserve">) is an </w:t>
    </w:r>
    <w:hyperlink r:id="rId1" w:tooltip="Low-energy house" w:history="1">
      <w:r w:rsidRPr="006C0BE5">
        <w:rPr>
          <w:rStyle w:val="Hyperlink"/>
          <w:color w:val="auto"/>
          <w:u w:val="none"/>
          <w:lang w:val="en"/>
        </w:rPr>
        <w:t>environmentally friendly</w:t>
      </w:r>
    </w:hyperlink>
    <w:r w:rsidRPr="006C0BE5">
      <w:rPr>
        <w:lang w:val="en"/>
      </w:rPr>
      <w:t xml:space="preserve"> housing development in </w:t>
    </w:r>
    <w:hyperlink r:id="rId2" w:tooltip="Hackbridge" w:history="1">
      <w:proofErr w:type="spellStart"/>
      <w:r w:rsidRPr="006C0BE5">
        <w:rPr>
          <w:rStyle w:val="Hyperlink"/>
          <w:color w:val="auto"/>
          <w:u w:val="none"/>
          <w:lang w:val="en"/>
        </w:rPr>
        <w:t>Hackbridge</w:t>
      </w:r>
      <w:proofErr w:type="spellEnd"/>
    </w:hyperlink>
    <w:r w:rsidRPr="006C0BE5">
      <w:rPr>
        <w:lang w:val="en"/>
      </w:rPr>
      <w:t xml:space="preserve">, </w:t>
    </w:r>
    <w:hyperlink r:id="rId3" w:tooltip="London" w:history="1">
      <w:r w:rsidRPr="006C0BE5">
        <w:rPr>
          <w:rStyle w:val="Hyperlink"/>
          <w:color w:val="auto"/>
          <w:u w:val="none"/>
          <w:lang w:val="en"/>
        </w:rPr>
        <w:t>London</w:t>
      </w:r>
    </w:hyperlink>
    <w:r w:rsidRPr="006C0BE5">
      <w:rPr>
        <w:lang w:val="en"/>
      </w:rPr>
      <w:t xml:space="preserve">, </w:t>
    </w:r>
    <w:hyperlink r:id="rId4" w:tooltip="England" w:history="1">
      <w:r w:rsidRPr="006C0BE5">
        <w:rPr>
          <w:rStyle w:val="Hyperlink"/>
          <w:color w:val="auto"/>
          <w:u w:val="none"/>
          <w:lang w:val="en"/>
        </w:rPr>
        <w:t>England</w:t>
      </w:r>
    </w:hyperlink>
    <w:r w:rsidRPr="006C0BE5">
      <w:rPr>
        <w:lang w:val="en"/>
      </w:rPr>
      <w:t xml:space="preserve">. It is in the </w:t>
    </w:r>
    <w:hyperlink r:id="rId5" w:tooltip="London Borough of Sutton" w:history="1">
      <w:r w:rsidRPr="006C0BE5">
        <w:rPr>
          <w:rStyle w:val="Hyperlink"/>
          <w:color w:val="auto"/>
          <w:u w:val="none"/>
          <w:lang w:val="en"/>
        </w:rPr>
        <w:t>London Borough of Sutton</w:t>
      </w:r>
    </w:hyperlink>
    <w:r w:rsidRPr="006C0BE5">
      <w:rPr>
        <w:lang w:val="en"/>
      </w:rPr>
      <w:t xml:space="preserve">, 2.0 miles (3 km) north-east of the town of </w:t>
    </w:r>
    <w:hyperlink r:id="rId6" w:tooltip="Sutton, London" w:history="1">
      <w:r w:rsidRPr="006C0BE5">
        <w:rPr>
          <w:rStyle w:val="Hyperlink"/>
          <w:color w:val="auto"/>
          <w:u w:val="none"/>
          <w:lang w:val="en"/>
        </w:rPr>
        <w:t>Sutton</w:t>
      </w:r>
    </w:hyperlink>
    <w:r w:rsidRPr="006C0BE5">
      <w:rPr>
        <w:lang w:val="en"/>
      </w:rPr>
      <w:t xml:space="preserve"> itself. Designed to create </w:t>
    </w:r>
    <w:hyperlink r:id="rId7" w:tooltip="Carbon neutrality" w:history="1">
      <w:r w:rsidRPr="006C0BE5">
        <w:rPr>
          <w:rStyle w:val="Hyperlink"/>
          <w:color w:val="auto"/>
          <w:u w:val="none"/>
          <w:lang w:val="en"/>
        </w:rPr>
        <w:t>zero carbon emissions</w:t>
      </w:r>
    </w:hyperlink>
    <w:r w:rsidRPr="006C0BE5">
      <w:rPr>
        <w:lang w:val="en"/>
      </w:rPr>
      <w:t>, it was the first large scale community to do 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A5B"/>
    <w:multiLevelType w:val="multilevel"/>
    <w:tmpl w:val="F84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86C88"/>
    <w:multiLevelType w:val="multilevel"/>
    <w:tmpl w:val="E29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473E5"/>
    <w:multiLevelType w:val="hybridMultilevel"/>
    <w:tmpl w:val="1E0E4F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3F52"/>
    <w:multiLevelType w:val="multilevel"/>
    <w:tmpl w:val="EBD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4"/>
    <w:rsid w:val="006C0BE5"/>
    <w:rsid w:val="007031EF"/>
    <w:rsid w:val="0076012B"/>
    <w:rsid w:val="009D3CF5"/>
    <w:rsid w:val="00E857A7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0EB2-737F-46E4-A93A-EE2C8A7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A60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0F4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A6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60F4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FA60F4"/>
  </w:style>
  <w:style w:type="character" w:customStyle="1" w:styleId="mw-editsection">
    <w:name w:val="mw-editsection"/>
    <w:basedOn w:val="DefaultParagraphFont"/>
    <w:rsid w:val="00FA60F4"/>
  </w:style>
  <w:style w:type="character" w:customStyle="1" w:styleId="mw-editsection-bracket">
    <w:name w:val="mw-editsection-bracket"/>
    <w:basedOn w:val="DefaultParagraphFont"/>
    <w:rsid w:val="00FA60F4"/>
  </w:style>
  <w:style w:type="paragraph" w:styleId="ListParagraph">
    <w:name w:val="List Paragraph"/>
    <w:basedOn w:val="Normal"/>
    <w:uiPriority w:val="34"/>
    <w:qFormat/>
    <w:rsid w:val="006C0BE5"/>
    <w:pPr>
      <w:ind w:left="720"/>
      <w:contextualSpacing/>
    </w:pPr>
  </w:style>
  <w:style w:type="paragraph" w:styleId="Header">
    <w:name w:val="header"/>
    <w:basedOn w:val="Normal"/>
    <w:link w:val="HeaderChar"/>
    <w:rsid w:val="006C0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0BE5"/>
    <w:rPr>
      <w:sz w:val="24"/>
      <w:szCs w:val="24"/>
    </w:rPr>
  </w:style>
  <w:style w:type="paragraph" w:styleId="Footer">
    <w:name w:val="footer"/>
    <w:basedOn w:val="Normal"/>
    <w:link w:val="FooterChar"/>
    <w:rsid w:val="006C0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0BE5"/>
    <w:rPr>
      <w:sz w:val="24"/>
      <w:szCs w:val="24"/>
    </w:rPr>
  </w:style>
  <w:style w:type="paragraph" w:styleId="BalloonText">
    <w:name w:val="Balloon Text"/>
    <w:basedOn w:val="Normal"/>
    <w:link w:val="BalloonTextChar"/>
    <w:rsid w:val="00E85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vironmental_protection" TargetMode="External"/><Relationship Id="rId13" Type="http://schemas.openxmlformats.org/officeDocument/2006/relationships/hyperlink" Target="http://en.wikipedia.org/wiki/Local_Authority_(United_Kingdom)" TargetMode="External"/><Relationship Id="rId18" Type="http://schemas.openxmlformats.org/officeDocument/2006/relationships/hyperlink" Target="http://en.wikipedia.org/wiki/File:BedZED4.jpg" TargetMode="External"/><Relationship Id="rId26" Type="http://schemas.openxmlformats.org/officeDocument/2006/relationships/hyperlink" Target="http://en.wikipedia.org/wiki/Cogeneration" TargetMode="External"/><Relationship Id="rId39" Type="http://schemas.openxmlformats.org/officeDocument/2006/relationships/hyperlink" Target="http://en.wikipedia.org/wiki/Drinking_wate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://en.wikipedia.org/wiki/Gasoline" TargetMode="External"/><Relationship Id="rId42" Type="http://schemas.openxmlformats.org/officeDocument/2006/relationships/header" Target="header1.xml"/><Relationship Id="rId7" Type="http://schemas.openxmlformats.org/officeDocument/2006/relationships/hyperlink" Target="http://en.wikipedia.org/wiki/Bill_Dunster" TargetMode="External"/><Relationship Id="rId12" Type="http://schemas.openxmlformats.org/officeDocument/2006/relationships/hyperlink" Target="http://en.wikipedia.org/wiki/Arup_Group_Limited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en.wikipedia.org/wiki/Photovoltaic_array" TargetMode="External"/><Relationship Id="rId33" Type="http://schemas.openxmlformats.org/officeDocument/2006/relationships/hyperlink" Target="http://en.wikipedia.org/wiki/Liquefied_petroleum_gas" TargetMode="External"/><Relationship Id="rId38" Type="http://schemas.openxmlformats.org/officeDocument/2006/relationships/hyperlink" Target="http://en.wikipedia.org/wiki/Combined_heat_and_powe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File:BedZed5.jpg" TargetMode="External"/><Relationship Id="rId20" Type="http://schemas.openxmlformats.org/officeDocument/2006/relationships/hyperlink" Target="http://en.wikipedia.org/wiki/File:BedZED.jpg" TargetMode="External"/><Relationship Id="rId29" Type="http://schemas.openxmlformats.org/officeDocument/2006/relationships/hyperlink" Target="http://en.wikipedia.org/wiki/Living_machines" TargetMode="External"/><Relationship Id="rId41" Type="http://schemas.openxmlformats.org/officeDocument/2006/relationships/hyperlink" Target="http://en.wikipedia.org/wiki/Ecological_footpr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BioRegional" TargetMode="External"/><Relationship Id="rId24" Type="http://schemas.openxmlformats.org/officeDocument/2006/relationships/hyperlink" Target="http://en.wikipedia.org/wiki/Zero_energy_building" TargetMode="External"/><Relationship Id="rId32" Type="http://schemas.openxmlformats.org/officeDocument/2006/relationships/hyperlink" Target="http://en.wikipedia.org/wiki/Environmentally_friendly" TargetMode="External"/><Relationship Id="rId37" Type="http://schemas.openxmlformats.org/officeDocument/2006/relationships/hyperlink" Target="http://en.wikipedia.org/wiki/BedZED" TargetMode="External"/><Relationship Id="rId40" Type="http://schemas.openxmlformats.org/officeDocument/2006/relationships/hyperlink" Target="http://en.wikipedia.org/wiki/BedZ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Stirling_Prize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en.wikipedia.org/wiki/Solar_gain" TargetMode="External"/><Relationship Id="rId36" Type="http://schemas.openxmlformats.org/officeDocument/2006/relationships/hyperlink" Target="http://en.wikipedia.org/wiki/Kilowatt_hour" TargetMode="External"/><Relationship Id="rId10" Type="http://schemas.openxmlformats.org/officeDocument/2006/relationships/hyperlink" Target="http://en.wikipedia.org/wiki/Peabody_Trust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en.wikipedia.org/wiki/City_Car_Clu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edZED" TargetMode="External"/><Relationship Id="rId14" Type="http://schemas.openxmlformats.org/officeDocument/2006/relationships/hyperlink" Target="http://en.wikipedia.org/wiki/BedZED" TargetMode="External"/><Relationship Id="rId22" Type="http://schemas.openxmlformats.org/officeDocument/2006/relationships/hyperlink" Target="http://en.wikipedia.org/wiki/File:BedZed2.jpg" TargetMode="External"/><Relationship Id="rId27" Type="http://schemas.openxmlformats.org/officeDocument/2006/relationships/hyperlink" Target="http://en.wikipedia.org/wiki/District_heating" TargetMode="External"/><Relationship Id="rId30" Type="http://schemas.openxmlformats.org/officeDocument/2006/relationships/hyperlink" Target="http://en.wikipedia.org/wiki/Car_sharing" TargetMode="External"/><Relationship Id="rId35" Type="http://schemas.openxmlformats.org/officeDocument/2006/relationships/hyperlink" Target="http://en.wikipedia.org/wiki/Electrical_power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London" TargetMode="External"/><Relationship Id="rId7" Type="http://schemas.openxmlformats.org/officeDocument/2006/relationships/hyperlink" Target="http://en.wikipedia.org/wiki/Carbon_neutrality" TargetMode="External"/><Relationship Id="rId2" Type="http://schemas.openxmlformats.org/officeDocument/2006/relationships/hyperlink" Target="http://en.wikipedia.org/wiki/Hackbridge" TargetMode="External"/><Relationship Id="rId1" Type="http://schemas.openxmlformats.org/officeDocument/2006/relationships/hyperlink" Target="http://en.wikipedia.org/wiki/Low-energy_house" TargetMode="External"/><Relationship Id="rId6" Type="http://schemas.openxmlformats.org/officeDocument/2006/relationships/hyperlink" Target="http://en.wikipedia.org/wiki/Sutton,_London" TargetMode="External"/><Relationship Id="rId5" Type="http://schemas.openxmlformats.org/officeDocument/2006/relationships/hyperlink" Target="http://en.wikipedia.org/wiki/London_Borough_of_Sutton" TargetMode="External"/><Relationship Id="rId4" Type="http://schemas.openxmlformats.org/officeDocument/2006/relationships/hyperlink" Target="http://en.wikipedia.org/wiki/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641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Saberton</dc:creator>
  <cp:keywords/>
  <dc:description/>
  <cp:lastModifiedBy>Adam Saberton</cp:lastModifiedBy>
  <cp:revision>2</cp:revision>
  <cp:lastPrinted>2015-02-05T13:57:00Z</cp:lastPrinted>
  <dcterms:created xsi:type="dcterms:W3CDTF">2015-02-05T13:46:00Z</dcterms:created>
  <dcterms:modified xsi:type="dcterms:W3CDTF">2015-02-05T15:40:00Z</dcterms:modified>
</cp:coreProperties>
</file>